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3" w:rsidRPr="006C7AB3" w:rsidRDefault="006C7AB3" w:rsidP="006C7AB3">
      <w:pPr>
        <w:spacing w:after="120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111111"/>
          <w:spacing w:val="6"/>
          <w:kern w:val="36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b/>
          <w:bCs/>
          <w:color w:val="111111"/>
          <w:spacing w:val="6"/>
          <w:kern w:val="36"/>
          <w:sz w:val="36"/>
          <w:szCs w:val="36"/>
          <w:cs/>
        </w:rPr>
        <w:t>ลงทะเบียนเงินอุดหนุนบุตร ปี ๖๒ เริ่มแล้ว!!</w:t>
      </w:r>
    </w:p>
    <w:p w:rsidR="006C7AB3" w:rsidRPr="006C7AB3" w:rsidRDefault="006C7AB3" w:rsidP="006C7AB3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color w:val="999999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999999"/>
          <w:sz w:val="36"/>
          <w:szCs w:val="36"/>
          <w:bdr w:val="none" w:sz="0" w:space="0" w:color="auto" w:frame="1"/>
        </w:rPr>
        <w:t> 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999999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noProof/>
          <w:color w:val="999999"/>
          <w:sz w:val="36"/>
          <w:szCs w:val="36"/>
        </w:rPr>
        <w:drawing>
          <wp:inline distT="0" distB="0" distL="0" distR="0" wp14:anchorId="27157ECB" wp14:editId="7EADFB19">
            <wp:extent cx="2857500" cy="1905000"/>
            <wp:effectExtent l="0" t="0" r="0" b="0"/>
            <wp:docPr id="1" name="รูปภาพ 1" descr="เงินอุดหนุน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งินอุดหนุน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B3" w:rsidRPr="006C7AB3" w:rsidRDefault="006C7AB3" w:rsidP="006C7A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hyperlink r:id="rId6" w:history="1">
        <w:r w:rsidRPr="006C7AB3">
          <w:rPr>
            <w:rFonts w:asciiTheme="majorBidi" w:eastAsia="Times New Roman" w:hAnsiTheme="majorBidi" w:cstheme="majorBidi"/>
            <w:color w:val="000000" w:themeColor="text1"/>
            <w:sz w:val="36"/>
            <w:szCs w:val="36"/>
            <w:bdr w:val="none" w:sz="0" w:space="0" w:color="auto" w:frame="1"/>
            <w:cs/>
          </w:rPr>
          <w:t>ลงทะเบียนเงินอุดหนุนบุตร</w:t>
        </w:r>
      </w:hyperlink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 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ปี ๖๒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————————————————————————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คุณสมบัติผู้ที่มีสิทธิ์รับเงินอุดหนุนเด็กแรกเกิด ปี ๖๒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————————————————————————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 xml:space="preserve">๑.เด็กที่เกิดระหว่างวันที่ ๑ ตุลาคม ๒๕๖๑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 xml:space="preserve">–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๓๐ กันยายน ๒๕๖๒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๒.อยู่ในครอบครัวยากจน หรือ เสี่ยงต่อความยากจน คือ ครัวเรือนที่สมาชิกในครอบครัว มีรายได้เฉลี่ยต่ำกว่า ๓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,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๐๐๐บาทต่อคนต่อเดือน หรือต่ำกว่า ๓๖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,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๐๐๐ บาทต่อคนต่อปี (ยังไม่มีการเปลี่ยนแปลง รอ ครม. เห็นชอบ)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๓.มีสัญชาติไทย (บิดาและมารดา/บิดาหรือมารดา เป็นผู้มีสัญชาติไทย)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๔.กรณีมารดาเด็กเป็นคนต่างด้าว หรือไม่มีสถานะทางทะเบียนราษฎร์ หรือเสียชีวิต อนุโลมให้บิดาเด็กสัญชาติไทยตามสูติบัตร ลงทะเบียนแทนมารดาเด็กได้หลังจากเด็กเกิดแล้ว โดยให้นำเอกสารหลักฐานของบิดา-มารดา ที่ออกโดยหน่วยงานของรัฐมายื่นเพื่อแสดงความจำนงขอรับสิทธิ์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๕.ต้องไม่เป็นผู้ได้รับเงินช่วยเหลือในการเลี้ยงดูบุตรจากหน่วยงานของรัฐ หรือรัฐวิสาหกิจ หรืออยู่ในความดูแลของหน่วยงานของรัฐ เช่น บ้านพักเด็กและครอบครัว สถานสงเคราะห์ของรัฐ แต่ถ้าหากได้รับเงินสงเคราะห์บุตรจากกองทุนประกันสังคม หรือได้รับเงินสงเคราะห์เป็นครั้งคราว หรือเบี้ยความพิการ ยังคงมีสิทธิ์ได้รับเงินอุดหนุนเลี้ยงดูเด็กแรกเกิด (พ่อแม่มีประกันสังคม ก็มีสิทธิ์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lastRenderedPageBreak/>
        <w:t>ลงทะเบียนได้)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ลงทะเบียนรับเงินอุดหนุนเด็กแรกเกิด ปี ๖๒ ได้ที่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…..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ผู้ที่มีภูมิลำเนาในกรุงเทพมหานคร สามารถลงทะเบียนได้ที่สำนักงานเขตตามภูมิลำเนา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ผู้ที่มีภูมิลำเนาในต่างจังหวัด สามารถลงทะเบียนที่สำนักงานเทศบาล หรือที่ทำการองค์การบริหารส่วนตำบลตามภูมิลำเนา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ผู้ที่มีภูมิลำเนาในเมืองพัทยา สามารถลงทะเบียนได้ที่ศาลาว่าการเมืองพัทยา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กรณีทำงานหรืออาศัยในต่างภูมิลำเนา อนุโลมให้เดินทางไปลงทะเบียนได้ที่สำนักงานเขตในกรุงเทพ เมืองพัทยา หรือเทศบาล องค์การบริหารส่วนตำบล ในพื้นที่ที่อาศัยอยู่จริง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————————————————————————-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เอกสารที่ใช้ในการลงทะเบียนรับเงินอุดหนุนเด็กแรกเกิด ปี ๖๒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————————————————————————–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๑.แบบลงทะเบียนเพื่อรับสิทธิฯ (แบบ ดร.๐๑)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๒.แบบรับรองสถานะของครัวเรือน (แบบ ดร.๐๒)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๓.แบบยืนยันเอกสารการลงทะเบียนเพื่อขอรับสิทธิ์เงินอุดหนุนเพื่อการเลี้ยงดูเด็กแรกเกิด (แบบ ดร.๐๔)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๔.สำเนาบัตรประชาชนของบิดา มารดาของเด็ก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๕.สำเนาทะเบียนบ้านของบิดามารดาของเด็ก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๖.สำเนาเอกสารแสดงการฝากครรภ์ หรือสำเนาสมุดบันทึกสุขภาพแม่และเด็ก หน้าที่ ๑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๗.สำเนาสูจิบัตรเด็กแรกเกิด (ยื่นหลังคลอดบุตร) ที่ได้รับการรับรองแล้ว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lastRenderedPageBreak/>
        <w:t>๘.สำเนาหน้าบัญชีธนาคารกรุงไทย ธนาคารออมสิน ธนาคารเพื่อการเกษตรและสหกรณ์การเกษตร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๙.หนังสือมอบอำนาจ กรณีที่พ่อแม่ของเด็กไม่สามารถไปลงทะเบียนเองได้ ทั้งนี้ ต้องแนบสำเนาบัตรประชาชนพร้อมกับรับรองสำเนาของผู้รับอำนาจมาด้วย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———————————————————————-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ขั้นตอนการไปลงลงทะเบียนเงินอุดหนุนบุตร ปี ๖๒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———————————————————————–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๑.คัดกรองคุณสมบัติ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๒.กรอกเอกสารด้วยตนเองในแบบ ดร.๑ และ ดร.๒ พร้อมกับแนบเอกสารการลงทะเบียน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๓.เจ้าหน้าที่ตรวจสอบสถานะครัวเรือน เยี่ยมบ้าน ตรวจสอบข้อเท็จจริง ถ้ามีคุณสมบัติครบตามเกณฑ์ให้ผู้รับรองลงชื่อในแบบรับรองสถานะครัวเรือน (ดร.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2)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 xml:space="preserve">๔.ประกาศรายชื่อผู้ขอรับสิทธิ์ภายใน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 xml:space="preserve">3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 xml:space="preserve">วันทำการ และลงประกาศเป็นเวลา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 xml:space="preserve">15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วัน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๕.โอนเงินเข้าบัญชีผู้มีสิทธิ์</w:t>
      </w:r>
    </w:p>
    <w:p w:rsidR="006C7AB3" w:rsidRPr="006C7AB3" w:rsidRDefault="006C7AB3" w:rsidP="006C7AB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————————————————————————-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สอบถามข้อมูลเพิ่มเติมที่เกี่ยวกับเงินอุดหนุนเด็กแรกเกิด ปี ๖๒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————————————————————————–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สำนักงานพัฒนาสังคมและความมั่นคงของมนุษย์จังหวัด (</w:t>
      </w:r>
      <w:proofErr w:type="spellStart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พมจ</w:t>
      </w:r>
      <w:proofErr w:type="spellEnd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.)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</w:r>
      <w:proofErr w:type="gramStart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กรมกิจการเด็กและเยาวชน (</w:t>
      </w:r>
      <w:proofErr w:type="spellStart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ดย</w:t>
      </w:r>
      <w:proofErr w:type="spellEnd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.) โทร.</w:t>
      </w:r>
      <w:proofErr w:type="gramEnd"/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 xml:space="preserve"> ๐-๒๖๕๑-๖๕๓๒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ศูนย์ช่วยเหลือสังคม (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 xml:space="preserve">OSCC) 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โทร. ๑๓๐๐ ตลอด ๒๔ ชั่วโมง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br/>
        <w:t>*</w:t>
      </w:r>
      <w:r w:rsidRPr="006C7AB3">
        <w:rPr>
          <w:rFonts w:asciiTheme="majorBidi" w:eastAsia="Times New Roman" w:hAnsiTheme="majorBidi" w:cstheme="majorBidi"/>
          <w:color w:val="000000" w:themeColor="text1"/>
          <w:sz w:val="36"/>
          <w:szCs w:val="36"/>
          <w:cs/>
        </w:rPr>
        <w:t>องค์การบริหารส่วนตำบลโคกปี่ฆ้อง โทร.๐-๓๗๔๓-๕๐๗๘</w:t>
      </w:r>
    </w:p>
    <w:p w:rsidR="006E4ECD" w:rsidRDefault="006E4ECD">
      <w:bookmarkStart w:id="0" w:name="_GoBack"/>
      <w:bookmarkEnd w:id="0"/>
    </w:p>
    <w:sectPr w:rsidR="006E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3"/>
    <w:rsid w:val="006C7AB3"/>
    <w:rsid w:val="006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7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6C7AB3"/>
  </w:style>
  <w:style w:type="character" w:customStyle="1" w:styleId="categories-links">
    <w:name w:val="categories-links"/>
    <w:basedOn w:val="a0"/>
    <w:rsid w:val="006C7AB3"/>
  </w:style>
  <w:style w:type="character" w:styleId="a3">
    <w:name w:val="Hyperlink"/>
    <w:basedOn w:val="a0"/>
    <w:uiPriority w:val="99"/>
    <w:semiHidden/>
    <w:unhideWhenUsed/>
    <w:rsid w:val="006C7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m">
    <w:name w:val="_58cm"/>
    <w:basedOn w:val="a0"/>
    <w:rsid w:val="006C7AB3"/>
  </w:style>
  <w:style w:type="paragraph" w:styleId="a5">
    <w:name w:val="Balloon Text"/>
    <w:basedOn w:val="a"/>
    <w:link w:val="a6"/>
    <w:uiPriority w:val="99"/>
    <w:semiHidden/>
    <w:unhideWhenUsed/>
    <w:rsid w:val="006C7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A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7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6C7AB3"/>
  </w:style>
  <w:style w:type="character" w:customStyle="1" w:styleId="categories-links">
    <w:name w:val="categories-links"/>
    <w:basedOn w:val="a0"/>
    <w:rsid w:val="006C7AB3"/>
  </w:style>
  <w:style w:type="character" w:styleId="a3">
    <w:name w:val="Hyperlink"/>
    <w:basedOn w:val="a0"/>
    <w:uiPriority w:val="99"/>
    <w:semiHidden/>
    <w:unhideWhenUsed/>
    <w:rsid w:val="006C7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m">
    <w:name w:val="_58cm"/>
    <w:basedOn w:val="a0"/>
    <w:rsid w:val="006C7AB3"/>
  </w:style>
  <w:style w:type="paragraph" w:styleId="a5">
    <w:name w:val="Balloon Text"/>
    <w:basedOn w:val="a"/>
    <w:link w:val="a6"/>
    <w:uiPriority w:val="99"/>
    <w:semiHidden/>
    <w:unhideWhenUsed/>
    <w:rsid w:val="006C7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A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B8%A5%E0%B8%87%E0%B8%97%E0%B8%B0%E0%B9%80%E0%B8%9A%E0%B8%B5%E0%B8%A2%E0%B8%99%E0%B9%80%E0%B8%87%E0%B8%B4%E0%B8%99%E0%B8%AD%E0%B8%B8%E0%B8%94%E0%B8%AB%E0%B8%99%E0%B8%B8%E0%B8%99%E0%B8%9A%E0%B8%B8%E0%B8%95%E0%B8%A3?source=feed_tex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2019-06-06T07:04:00Z</dcterms:created>
  <dcterms:modified xsi:type="dcterms:W3CDTF">2019-06-06T07:05:00Z</dcterms:modified>
</cp:coreProperties>
</file>